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Style w:val="Gl"/>
          <w:rFonts w:ascii="Verdana" w:hAnsi="Verdana"/>
          <w:color w:val="000000"/>
          <w:sz w:val="18"/>
          <w:szCs w:val="18"/>
        </w:rPr>
        <w:t>T.S.Y. MADDE 51 - (2)</w:t>
      </w:r>
      <w:r>
        <w:rPr>
          <w:rFonts w:ascii="Verdana" w:hAnsi="Verdana"/>
          <w:color w:val="000000"/>
          <w:sz w:val="18"/>
          <w:szCs w:val="18"/>
        </w:rPr>
        <w:t> Gerçek kişiye ait ticari işletmenin sahibinin ölümü durumunda, mirasçılardan birinin sildirme talebinde bulunması halinde ticari işletmenin kaydı silinir. Ticari faaliyetin devamında, mirasçıların muvafakatiyle aralarında kendilerinin de olabileceği yeni sahibi, söz konusu ticari işletmenin kendi adına tescil edilmesini isteyebilir.</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 </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1. Ticaret Sicil Müdürlüğü'ne yazılmış </w:t>
      </w:r>
      <w:r w:rsidRPr="00B51E63">
        <w:rPr>
          <w:rFonts w:ascii="Verdana" w:hAnsi="Verdana"/>
          <w:sz w:val="18"/>
          <w:szCs w:val="18"/>
        </w:rPr>
        <w:t>Dilekçe</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2. Gerçek kişinin ev ve iş adresi, iştigal konusu ve unvanını gösterir Ticaret Sicili Müdürü/Müdür Yardımcısı huzurunda atılmış üç imzalı Tescil Talepnamesi (2 Adet)</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3. Mirasçılık Belgesi (N</w:t>
      </w:r>
      <w:bookmarkStart w:id="0" w:name="_GoBack"/>
      <w:bookmarkEnd w:id="0"/>
      <w:r>
        <w:rPr>
          <w:rFonts w:ascii="Verdana" w:hAnsi="Verdana"/>
          <w:color w:val="000000"/>
          <w:sz w:val="18"/>
          <w:szCs w:val="18"/>
        </w:rPr>
        <w:t>oter veya Mahkemeden 1 Adet)</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4. Mirasçılardan alınmış noter marifetiyle düzenlenmiş </w:t>
      </w:r>
      <w:proofErr w:type="spellStart"/>
      <w:r w:rsidR="00B51E63">
        <w:rPr>
          <w:rFonts w:ascii="Verdana" w:hAnsi="Verdana"/>
          <w:color w:val="000000"/>
          <w:sz w:val="18"/>
          <w:szCs w:val="18"/>
        </w:rPr>
        <w:t>Mufakatname</w:t>
      </w:r>
      <w:proofErr w:type="spellEnd"/>
      <w:r>
        <w:rPr>
          <w:rFonts w:ascii="Verdana" w:hAnsi="Verdana"/>
          <w:color w:val="000000"/>
          <w:sz w:val="18"/>
          <w:szCs w:val="18"/>
        </w:rPr>
        <w:t> </w:t>
      </w:r>
      <w:r>
        <w:rPr>
          <w:rFonts w:ascii="Verdana" w:hAnsi="Verdana"/>
          <w:color w:val="FF0000"/>
          <w:sz w:val="18"/>
          <w:szCs w:val="18"/>
        </w:rPr>
        <w:t>(Birden fazla varis olduğu durumda)</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5. Vergi levhası fotokopisi  (2 Adet)</w:t>
      </w:r>
    </w:p>
    <w:p w:rsidR="00A70DDB" w:rsidRDefault="00A70DDB" w:rsidP="00A70DDB">
      <w:pPr>
        <w:pStyle w:val="NormalWeb"/>
        <w:shd w:val="clear" w:color="auto" w:fill="FFFFFF"/>
        <w:spacing w:before="0" w:beforeAutospacing="0" w:after="150" w:afterAutospacing="0"/>
        <w:rPr>
          <w:rFonts w:ascii="Verdana" w:hAnsi="Verdana"/>
          <w:color w:val="000000"/>
          <w:sz w:val="18"/>
          <w:szCs w:val="18"/>
        </w:rPr>
      </w:pPr>
      <w:r>
        <w:rPr>
          <w:rFonts w:ascii="Verdana" w:hAnsi="Verdana"/>
          <w:color w:val="000000"/>
          <w:sz w:val="18"/>
          <w:szCs w:val="18"/>
        </w:rPr>
        <w:t>6. Gerçek kişiler için </w:t>
      </w:r>
      <w:r w:rsidRPr="00B51E63">
        <w:rPr>
          <w:rFonts w:ascii="Verdana" w:hAnsi="Verdana"/>
          <w:sz w:val="18"/>
          <w:szCs w:val="18"/>
        </w:rPr>
        <w:t>Oda Kayıt Beyannamesi</w:t>
      </w:r>
    </w:p>
    <w:p w:rsidR="00B51E63" w:rsidRDefault="00B51E63"/>
    <w:p w:rsidR="00B51E63" w:rsidRPr="00B51E63" w:rsidRDefault="00B51E63" w:rsidP="00B51E63"/>
    <w:p w:rsidR="00B51E63" w:rsidRDefault="00B51E63" w:rsidP="00B51E63"/>
    <w:p w:rsidR="00A436A0" w:rsidRPr="00B51E63" w:rsidRDefault="00B51E63" w:rsidP="00B51E63">
      <w:pPr>
        <w:tabs>
          <w:tab w:val="left" w:pos="5010"/>
        </w:tabs>
      </w:pPr>
      <w:r>
        <w:tab/>
      </w:r>
    </w:p>
    <w:sectPr w:rsidR="00A436A0" w:rsidRPr="00B51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DB"/>
    <w:rsid w:val="00A436A0"/>
    <w:rsid w:val="00A70DDB"/>
    <w:rsid w:val="00B51E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0D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0DDB"/>
    <w:rPr>
      <w:b/>
      <w:bCs/>
    </w:rPr>
  </w:style>
  <w:style w:type="character" w:styleId="Kpr">
    <w:name w:val="Hyperlink"/>
    <w:basedOn w:val="VarsaylanParagrafYazTipi"/>
    <w:uiPriority w:val="99"/>
    <w:semiHidden/>
    <w:unhideWhenUsed/>
    <w:rsid w:val="00A70DDB"/>
    <w:rPr>
      <w:color w:val="0000FF"/>
      <w:u w:val="single"/>
    </w:rPr>
  </w:style>
  <w:style w:type="character" w:styleId="zlenenKpr">
    <w:name w:val="FollowedHyperlink"/>
    <w:basedOn w:val="VarsaylanParagrafYazTipi"/>
    <w:uiPriority w:val="99"/>
    <w:semiHidden/>
    <w:unhideWhenUsed/>
    <w:rsid w:val="00B51E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0DD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0DDB"/>
    <w:rPr>
      <w:b/>
      <w:bCs/>
    </w:rPr>
  </w:style>
  <w:style w:type="character" w:styleId="Kpr">
    <w:name w:val="Hyperlink"/>
    <w:basedOn w:val="VarsaylanParagrafYazTipi"/>
    <w:uiPriority w:val="99"/>
    <w:semiHidden/>
    <w:unhideWhenUsed/>
    <w:rsid w:val="00A70DDB"/>
    <w:rPr>
      <w:color w:val="0000FF"/>
      <w:u w:val="single"/>
    </w:rPr>
  </w:style>
  <w:style w:type="character" w:styleId="zlenenKpr">
    <w:name w:val="FollowedHyperlink"/>
    <w:basedOn w:val="VarsaylanParagrafYazTipi"/>
    <w:uiPriority w:val="99"/>
    <w:semiHidden/>
    <w:unhideWhenUsed/>
    <w:rsid w:val="00B51E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katırcı</dc:creator>
  <cp:lastModifiedBy>serdar katırcı</cp:lastModifiedBy>
  <cp:revision>2</cp:revision>
  <dcterms:created xsi:type="dcterms:W3CDTF">2019-03-28T16:02:00Z</dcterms:created>
  <dcterms:modified xsi:type="dcterms:W3CDTF">2019-03-30T08:14:00Z</dcterms:modified>
</cp:coreProperties>
</file>